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A9" w:rsidRDefault="00D778A9" w:rsidP="00236D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и индивидуальные особенности развития личности.</w:t>
      </w:r>
    </w:p>
    <w:p w:rsidR="00C57F64" w:rsidRPr="003A35B4" w:rsidRDefault="00C57F64" w:rsidP="00C57F64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Консультация для родителей.</w:t>
      </w:r>
    </w:p>
    <w:p w:rsidR="00C57F64" w:rsidRPr="003A35B4" w:rsidRDefault="00C57F64" w:rsidP="00236D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1CC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Личностное развитие человека несёт на себе печать его возрастных и индивидуальных особенностей, которые необходимо учитывать в процессе воспитания. С возрастом связан характер деятельности человека, особенности его мышления, круг его запросов и интересов, а так же социальные проявления.</w:t>
      </w:r>
    </w:p>
    <w:p w:rsidR="006511CC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каждому возрасту присущи свои возможности и ограничения в развитии. Так, например, развитие мыслительных способностей и памяти наиболее интенсивно происходит в детские и юношеские годы. Если же возможности этого периода в развитии мышления и памяти не будут в должной мере использованы, то в более поздние годы уже трудно, а иногда и невозможно наверстать упущенное. В то же время не могут дать эффекта и попытки слишком забегать вперёд, осуществляя физическое, умственное и нравственное развитие ребёнка без учёта его возрастных возможностей.</w:t>
      </w:r>
    </w:p>
    <w:p w:rsidR="006511CC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возрастной и педагогической психологии принято выделять следующие периоды развития детей и школьников: младенчество (до 1 года), ранний детский возраст (2-3 года), </w:t>
      </w:r>
      <w:proofErr w:type="gramStart"/>
      <w:r w:rsidR="00F4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proofErr w:type="gramEnd"/>
      <w:r w:rsidR="00F4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(3-5 лет), дошкольный возраст (5-6 лет), младший школьный возраст (6-10 лет), средний школьный или подростковый возраст (11-15 лет), старший школьный возраст или ранняя юность (15-18 лет).</w:t>
      </w:r>
    </w:p>
    <w:p w:rsidR="00D778A9" w:rsidRPr="003A35B4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краткой характеристике развития и воспитания учащихся различных возрастов, акцентируя внимание, во-первых, на их анатомо-физиологическом развитии, во-вторых</w:t>
      </w:r>
      <w:r w:rsidR="00F40A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совершенствовании психики и познавательной деятельности и, в-третьих, на особенности поведения.</w:t>
      </w:r>
    </w:p>
    <w:p w:rsidR="006511CC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развития и воспитания младших школьников.</w:t>
      </w:r>
    </w:p>
    <w:p w:rsidR="006511CC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школьный возраст связан с обучением детей в начальных классах. Важными особенностями характеризуется их физическое развитие. К этому времени, в основном, заканчивается окостенение черепа головы, продолжается упрочение скелета в целом. Однако развитие и окостенение конечностей, позвоночника и тазовых костей находится в стадии большой интенсивности. При неблагоприятных условиях эти процессы могут протекать с большими аномалиями. Вредные влияния могут оказывать физические </w:t>
      </w:r>
      <w:proofErr w:type="spellStart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перенагрузки</w:t>
      </w:r>
      <w:proofErr w:type="spellEnd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продолжительное письмо, утомительная физическая работа). Неправильная посадка за партой во время занятий может привести к искривлению позвоночника, образованию впалой груди и т.д.</w:t>
      </w:r>
    </w:p>
    <w:p w:rsidR="006511CC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Повышением мышечной силы и общим развитием двигательного аппарата обуславливается большая подвижность младших школьников, их стремление к беганию, прыжкам, лазанию и неумение продолжительное время пребывать в одной и той же позе. В этой связи весьма важно практиковать на занятиях различные виды учебной работы, проводить </w:t>
      </w:r>
      <w:proofErr w:type="spellStart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физкультпаузы</w:t>
      </w:r>
      <w:proofErr w:type="spellEnd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тёплое время заниматься при открытых форточках, а в </w:t>
      </w: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прохладную погоду чаще проветривать классы. Не менее </w:t>
      </w:r>
      <w:proofErr w:type="gramStart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особенности развития психики и познавательной деятельности младших школьников.</w:t>
      </w:r>
    </w:p>
    <w:p w:rsidR="00D778A9" w:rsidRPr="00F40A4A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Психологические особенности младшего школьного возраста:</w:t>
      </w:r>
    </w:p>
    <w:p w:rsidR="006511CC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деятельность – учёба.</w:t>
      </w:r>
    </w:p>
    <w:p w:rsidR="006511CC" w:rsidRDefault="00D778A9" w:rsidP="00236D6D">
      <w:pPr>
        <w:pStyle w:val="a6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перестройка познавательных</w:t>
      </w:r>
      <w:r w:rsidR="00F40A4A"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процессов: </w:t>
      </w: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произвольности</w:t>
      </w:r>
      <w:r w:rsidR="00F40A4A"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продуктивности и устойчивости, </w:t>
      </w: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произвольного внимания, восприятия, памя</w:t>
      </w:r>
      <w:r w:rsidR="00F40A4A"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(прежде всего механической), </w:t>
      </w: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 (переход от наглядно-образного к словесно-логическому мышлен</w:t>
      </w:r>
      <w:r w:rsidR="00F40A4A"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на уровне конкретных понятий;</w:t>
      </w:r>
      <w:proofErr w:type="gramEnd"/>
    </w:p>
    <w:p w:rsidR="006511CC" w:rsidRDefault="00236D6D" w:rsidP="00236D6D">
      <w:pPr>
        <w:pStyle w:val="a6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8A9"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саморегуляции поведения, воли;</w:t>
      </w:r>
    </w:p>
    <w:p w:rsidR="006511CC" w:rsidRDefault="00D778A9" w:rsidP="00236D6D">
      <w:pPr>
        <w:pStyle w:val="a6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умений чтения, письма, арифметических вычислений, накопление знаний;</w:t>
      </w:r>
    </w:p>
    <w:p w:rsidR="006511CC" w:rsidRDefault="00D778A9" w:rsidP="00236D6D">
      <w:pPr>
        <w:pStyle w:val="a6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домашнего труда;</w:t>
      </w:r>
    </w:p>
    <w:p w:rsidR="006511CC" w:rsidRDefault="00D778A9" w:rsidP="00236D6D">
      <w:pPr>
        <w:pStyle w:val="a6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сферы общения, появление новых авторитетов (учитель), формирование отношение в учебном коллективе;</w:t>
      </w:r>
    </w:p>
    <w:p w:rsidR="006511CC" w:rsidRDefault="00D778A9" w:rsidP="00236D6D">
      <w:pPr>
        <w:pStyle w:val="a6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 занимают второе место после учёбы;</w:t>
      </w:r>
    </w:p>
    <w:p w:rsidR="006511CC" w:rsidRDefault="00D778A9" w:rsidP="00236D6D">
      <w:pPr>
        <w:pStyle w:val="a6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самооценки на основе оценивания учителями и достигнутых результатов в учении, часто снижение самооценки;</w:t>
      </w:r>
    </w:p>
    <w:p w:rsidR="00D778A9" w:rsidRPr="006511CC" w:rsidRDefault="00D778A9" w:rsidP="00236D6D">
      <w:pPr>
        <w:pStyle w:val="a6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уверенность в себе, компетентность либо в случае затруднений в учёбе, критичности учителей и родителей формируется неверие в свои силы, чувство неполноценности, </w:t>
      </w:r>
      <w:proofErr w:type="spellStart"/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фрустрированность</w:t>
      </w:r>
      <w:proofErr w:type="spellEnd"/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потеря интереса к учению, «школьные неврозы».</w:t>
      </w:r>
    </w:p>
    <w:p w:rsidR="006511CC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развития и воспитания учащихся среднего школьного (подросткового) возраста.</w:t>
      </w:r>
    </w:p>
    <w:p w:rsidR="006511CC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возраст обычно называют переходным т.к. в этот период происходит переход от детства к юности.</w:t>
      </w:r>
    </w:p>
    <w:p w:rsidR="006511CC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иному</w:t>
      </w:r>
      <w:proofErr w:type="gramEnd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протекает физическое развитие средних школьников. Оно характеризуется большой интенсивностью, неравномерностью и значительными осложнениями, связанными с началом полового созревания. Необходимость постоянного внимания и создания благоприятных условий для физического развития подростков обуславливается так же </w:t>
      </w:r>
      <w:proofErr w:type="gramStart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гиподинамией</w:t>
      </w:r>
      <w:proofErr w:type="gramEnd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недостаточной подвижностью. Учение. </w:t>
      </w:r>
      <w:proofErr w:type="gramStart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Требующее</w:t>
      </w:r>
      <w:proofErr w:type="gramEnd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усидчивости может приводить к застойным явлениям в организме, к недостаточному кислородному питанию и отрицательно сказываться на физическом развитии учащихся.</w:t>
      </w:r>
    </w:p>
    <w:p w:rsidR="00F40A4A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Психологические особенности подросткового возраста:</w:t>
      </w:r>
      <w:r w:rsidR="00F4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0A4A" w:rsidRDefault="00D778A9" w:rsidP="00236D6D">
      <w:pPr>
        <w:pStyle w:val="a6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4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 половое созревание и развитие, бурная физиологическая перестройка организма;</w:t>
      </w:r>
    </w:p>
    <w:p w:rsidR="00F40A4A" w:rsidRDefault="00D778A9" w:rsidP="00236D6D">
      <w:pPr>
        <w:pStyle w:val="a6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неустойчивая эмоциональная сфера, всплески и неуправляемость эмоций и настроений;</w:t>
      </w:r>
    </w:p>
    <w:p w:rsidR="00F40A4A" w:rsidRDefault="00D778A9" w:rsidP="00236D6D">
      <w:pPr>
        <w:pStyle w:val="a6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самоутверждение своей самостоятельности и индивидуальности, возможность возникновения конфликтных отношений </w:t>
      </w:r>
      <w:proofErr w:type="gramStart"/>
      <w:r w:rsidRPr="00F40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4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F40A4A" w:rsidRDefault="00D778A9" w:rsidP="00236D6D">
      <w:pPr>
        <w:pStyle w:val="a6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ведущая деятельность – общение со сверстниками, освоение новых норм поведения и отношений с людьми на основе необходимости «завоевать» признание, расположение и уважение сверстников к себе;</w:t>
      </w:r>
    </w:p>
    <w:p w:rsidR="00F40A4A" w:rsidRDefault="00D778A9" w:rsidP="00236D6D">
      <w:pPr>
        <w:pStyle w:val="a6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самооценки, характера;</w:t>
      </w:r>
    </w:p>
    <w:p w:rsidR="00F40A4A" w:rsidRDefault="00D778A9" w:rsidP="00236D6D">
      <w:pPr>
        <w:pStyle w:val="a6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возникновение акцентуаций характера и дезадаптированных форм поведения;</w:t>
      </w:r>
    </w:p>
    <w:p w:rsidR="00F40A4A" w:rsidRDefault="00D778A9" w:rsidP="00236D6D">
      <w:pPr>
        <w:pStyle w:val="a6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собственных взглядов, протест против диктата взрослых, самостоятельный выбор референтной группы;</w:t>
      </w:r>
    </w:p>
    <w:p w:rsidR="00F40A4A" w:rsidRDefault="00D778A9" w:rsidP="00236D6D">
      <w:pPr>
        <w:pStyle w:val="a6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подлинной самостоятельности, наличие повышенной внушаемости и конформизма по отношению к ровесникам;</w:t>
      </w:r>
    </w:p>
    <w:p w:rsidR="00F40A4A" w:rsidRDefault="00D778A9" w:rsidP="00236D6D">
      <w:pPr>
        <w:pStyle w:val="a6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мышления, способности к теоретическим рассуждениям и самоанализу, к оперированию абстрактными понятиями;</w:t>
      </w:r>
    </w:p>
    <w:p w:rsidR="006511CC" w:rsidRDefault="00D778A9" w:rsidP="00236D6D">
      <w:pPr>
        <w:pStyle w:val="a6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и планирование деятельности ещё затруднены;</w:t>
      </w:r>
    </w:p>
    <w:p w:rsidR="006511CC" w:rsidRDefault="00D778A9" w:rsidP="00236D6D">
      <w:pPr>
        <w:pStyle w:val="a6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риску, агрессивности как приёмам самоутверждения;</w:t>
      </w:r>
    </w:p>
    <w:p w:rsidR="006511CC" w:rsidRDefault="00D778A9" w:rsidP="00236D6D">
      <w:pPr>
        <w:pStyle w:val="a6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сексуальных влечений и интересов;</w:t>
      </w:r>
    </w:p>
    <w:p w:rsidR="006511CC" w:rsidRDefault="00D778A9" w:rsidP="00236D6D">
      <w:pPr>
        <w:pStyle w:val="a6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самосознания своего «Я»;</w:t>
      </w:r>
    </w:p>
    <w:p w:rsidR="006511CC" w:rsidRDefault="00D778A9" w:rsidP="00236D6D">
      <w:pPr>
        <w:pStyle w:val="a6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избирательность в учении, сензитивность для развития общих и специальных способностей.</w:t>
      </w:r>
    </w:p>
    <w:p w:rsidR="00D778A9" w:rsidRPr="006511CC" w:rsidRDefault="00D778A9" w:rsidP="00236D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Существенной особенностью воспитательной работы с подростками является профориентация. При её проведении нужно учитывать то, что своё будущее учащимся этого возраста представляется обычно в романтически приподнятых тонах. Они мечтают о ярких профессиях. Производственные же профессии их привлекают меньше. Вот почему, поддерживая стремления подростков к яркой и достойной жизни, необходимо раскрывать перед ними героику и красоту повседневного труда в промышленности и сельском хозяйстве, ориентировать на работу в сфере материального производства.</w:t>
      </w:r>
    </w:p>
    <w:p w:rsidR="006511CC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развития и воспитания старших школьников.</w:t>
      </w:r>
    </w:p>
    <w:p w:rsidR="006511CC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школьный возраст – это период ранней юности, характеризующийся наступлением физической и психической зрелости.</w:t>
      </w:r>
    </w:p>
    <w:p w:rsidR="006511CC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физического развития учащихся этого возраста сглаживаются те диспропорции, которые присущи подросткам. Повышается мышечная сила, возрастает физическая работоспособность. В основном заканчивается половое созревание, общий темп роста замедляется, но укрепление физических сил и здоровья продолжается.</w:t>
      </w:r>
    </w:p>
    <w:p w:rsidR="006511CC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психологические особенности.</w:t>
      </w:r>
    </w:p>
    <w:p w:rsidR="006511CC" w:rsidRDefault="00D778A9" w:rsidP="00236D6D">
      <w:pPr>
        <w:pStyle w:val="a6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 </w:t>
      </w:r>
      <w:r w:rsidRPr="00651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самосознание</w:t>
      </w: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представление о себе самом, самооценивание своей внешности, умственных, моральных, волевых качеств;</w:t>
      </w:r>
    </w:p>
    <w:p w:rsidR="006511CC" w:rsidRDefault="00D778A9" w:rsidP="00236D6D">
      <w:pPr>
        <w:pStyle w:val="a6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соотношение себя с идеалом, появляется возможность </w:t>
      </w:r>
      <w:r w:rsidRPr="00651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самовоспитания</w:t>
      </w: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1CC" w:rsidRDefault="00D778A9" w:rsidP="00236D6D">
      <w:pPr>
        <w:pStyle w:val="a6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возрастает </w:t>
      </w:r>
      <w:r w:rsidRPr="00651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волевая регуляция</w:t>
      </w: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1CC" w:rsidRPr="006511CC" w:rsidRDefault="00D778A9" w:rsidP="00236D6D">
      <w:pPr>
        <w:pStyle w:val="a6"/>
        <w:numPr>
          <w:ilvl w:val="0"/>
          <w:numId w:val="2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возрастает концентрация внимания, объём памяти, </w:t>
      </w:r>
      <w:proofErr w:type="spellStart"/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логизация</w:t>
      </w:r>
      <w:proofErr w:type="spellEnd"/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материала, сформировалось </w:t>
      </w:r>
      <w:r w:rsidRPr="00651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абстрактно-логическое мышление;</w:t>
      </w:r>
    </w:p>
    <w:p w:rsidR="006511CC" w:rsidRDefault="00D778A9" w:rsidP="00236D6D">
      <w:pPr>
        <w:pStyle w:val="a6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умение самостоятельно разбираться в сложных вопросах;</w:t>
      </w:r>
    </w:p>
    <w:p w:rsidR="006511CC" w:rsidRDefault="00D778A9" w:rsidP="00236D6D">
      <w:pPr>
        <w:pStyle w:val="a6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собственное </w:t>
      </w:r>
      <w:r w:rsidRPr="006511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мировоззрение</w:t>
      </w: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11CC" w:rsidRDefault="00D778A9" w:rsidP="00236D6D">
      <w:pPr>
        <w:pStyle w:val="a6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самоутверждению своей независимости, оригинальности;</w:t>
      </w:r>
    </w:p>
    <w:p w:rsidR="006511CC" w:rsidRDefault="00D778A9" w:rsidP="00236D6D">
      <w:pPr>
        <w:pStyle w:val="a6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к советам старших;</w:t>
      </w:r>
    </w:p>
    <w:p w:rsidR="006511CC" w:rsidRDefault="00236D6D" w:rsidP="00236D6D">
      <w:pPr>
        <w:pStyle w:val="a6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78A9"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критиканство</w:t>
      </w:r>
      <w:proofErr w:type="gramEnd"/>
      <w:r w:rsidR="00D778A9"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проявление недоверия;</w:t>
      </w:r>
    </w:p>
    <w:p w:rsidR="006511CC" w:rsidRDefault="00D778A9" w:rsidP="00236D6D">
      <w:pPr>
        <w:pStyle w:val="a6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подлинной самостоятельности, подверженность влиянию сверстников, повышенная внушаемость и конформизм по отношению к сверстникам;</w:t>
      </w:r>
    </w:p>
    <w:p w:rsidR="006511CC" w:rsidRDefault="00D778A9" w:rsidP="00236D6D">
      <w:pPr>
        <w:pStyle w:val="a6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половое созревание. Формируется отношение к зарождающимся сексуальным желаниям;</w:t>
      </w:r>
    </w:p>
    <w:p w:rsidR="006511CC" w:rsidRDefault="00D778A9" w:rsidP="00236D6D">
      <w:pPr>
        <w:pStyle w:val="a6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первое чувство любви, дружбы;</w:t>
      </w:r>
    </w:p>
    <w:p w:rsidR="00D778A9" w:rsidRPr="006511CC" w:rsidRDefault="00D778A9" w:rsidP="00236D6D">
      <w:pPr>
        <w:pStyle w:val="a6"/>
        <w:numPr>
          <w:ilvl w:val="0"/>
          <w:numId w:val="2"/>
        </w:num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осознание последствий своих поступков.</w:t>
      </w:r>
    </w:p>
    <w:p w:rsidR="00236D6D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Индивидуальные особенности развития учащихся и их учёт в процессе воспитания.</w:t>
      </w:r>
    </w:p>
    <w:p w:rsidR="00236D6D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развития учащихся по-разному проявляются в их индивидуальном формировании. Это связано с тем, что школьники в зависимости от природных задатков и условий жизни существенно отличаются друг от друга. Вот почему развитие каждого из них в свою очередь характеризуется значительными индивидуальными различиями и особенностями, которые необходимо учитывать в процессе обучения и воспитания.</w:t>
      </w:r>
    </w:p>
    <w:p w:rsidR="00236D6D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проблемы встают перед работниками школы в данном случае?</w:t>
      </w:r>
    </w:p>
    <w:p w:rsidR="00236D6D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учёте возрастных особенностей развития детей педагог во многом опирается на обобщённые данные педагогики и психологии, о которых шла речь выше. Что же касается индивидуальных различий и особенностей воспитания отдельных учащихся, то здесь ему приходится полагаться лишь на тот материал, который он накапливает в процессе личного изучения школьников.</w:t>
      </w:r>
    </w:p>
    <w:p w:rsidR="00236D6D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какие же вопросы следует обращать внимание при изучении индивидуальных особенностей учащихся? Существенное значение имеет изучение физического состояния и здоровья школьников, от которого во многом зависит их внимание на уроке и общая работоспособность. Нужно знать ранее перенесённые учеником заболевания, хронические болезни, состояние зрения и склад нервной системы. Всё это будет помогать </w:t>
      </w:r>
      <w:proofErr w:type="gramStart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дозировать физические нагрузки, определять место посадки учеников в классе, а так же сказываться на участии в различных спортивно-массовых и оздоровительных мероприятиях.</w:t>
      </w:r>
    </w:p>
    <w:p w:rsidR="00236D6D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Весьма важно знать особенности познавательной деятельности учащихся, свойства их памяти склонности и интересы. С учётом этих </w:t>
      </w: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особенностей осуществляется индивидуальный подход к учащимся в обучении.</w:t>
      </w:r>
    </w:p>
    <w:p w:rsidR="00236D6D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необходимо уделять изучению чувственно-эмоциональной сферы учащихся и своевременно выявлять тех, кто отличается повышенной раздражительностью, болезненно реагирует на замечания, не умеет поддерживать благожелательных контактов со сверстниками. Не менее существенным является знание типологии характера каждого ученика, </w:t>
      </w:r>
      <w:proofErr w:type="gramStart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её при организации коллективной деятельности, распределении общественных поручений и преодолении отрицательных черт и качеств.</w:t>
      </w:r>
    </w:p>
    <w:p w:rsidR="00236D6D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является изучение внутренних побудительных факторов поведения и развития школьников – их потребностей, мотивов и установок, их внутренней позиции по отношению к учению, происходящим в обществе событиям, труду, а так же к учителям и классному коллективу.</w:t>
      </w:r>
    </w:p>
    <w:p w:rsidR="00D778A9" w:rsidRPr="003A35B4" w:rsidRDefault="00D778A9" w:rsidP="00236D6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значительное место занимает знание учителями таких важных вопросов, которые связаны с </w:t>
      </w:r>
      <w:proofErr w:type="spellStart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обучаемостью</w:t>
      </w:r>
      <w:proofErr w:type="spellEnd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воспитуемостью</w:t>
      </w:r>
      <w:proofErr w:type="spellEnd"/>
      <w:r w:rsidRPr="003A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включают в себя степень восприимчивости педагогических влияний, а так же динамику формирования тех или иных личностных качеств.</w:t>
      </w:r>
    </w:p>
    <w:p w:rsidR="00D222A0" w:rsidRPr="003A35B4" w:rsidRDefault="00D222A0" w:rsidP="00236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22A0" w:rsidRPr="003A35B4" w:rsidSect="00D2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F87"/>
    <w:multiLevelType w:val="hybridMultilevel"/>
    <w:tmpl w:val="9E0CE2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A342A7"/>
    <w:multiLevelType w:val="hybridMultilevel"/>
    <w:tmpl w:val="64B0410A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2">
    <w:nsid w:val="785E129D"/>
    <w:multiLevelType w:val="hybridMultilevel"/>
    <w:tmpl w:val="72BAB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78A9"/>
    <w:rsid w:val="00236D6D"/>
    <w:rsid w:val="003A35B4"/>
    <w:rsid w:val="004277BB"/>
    <w:rsid w:val="006511CC"/>
    <w:rsid w:val="00B933F0"/>
    <w:rsid w:val="00B94182"/>
    <w:rsid w:val="00C57F64"/>
    <w:rsid w:val="00D222A0"/>
    <w:rsid w:val="00D778A9"/>
    <w:rsid w:val="00DD186E"/>
    <w:rsid w:val="00F40A4A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A0"/>
  </w:style>
  <w:style w:type="paragraph" w:styleId="1">
    <w:name w:val="heading 1"/>
    <w:basedOn w:val="a"/>
    <w:link w:val="10"/>
    <w:uiPriority w:val="9"/>
    <w:qFormat/>
    <w:rsid w:val="00D77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8A9"/>
    <w:rPr>
      <w:b/>
      <w:bCs/>
    </w:rPr>
  </w:style>
  <w:style w:type="character" w:styleId="a5">
    <w:name w:val="Emphasis"/>
    <w:basedOn w:val="a0"/>
    <w:uiPriority w:val="20"/>
    <w:qFormat/>
    <w:rsid w:val="00D778A9"/>
    <w:rPr>
      <w:i/>
      <w:iCs/>
    </w:rPr>
  </w:style>
  <w:style w:type="paragraph" w:styleId="a6">
    <w:name w:val="List Paragraph"/>
    <w:basedOn w:val="a"/>
    <w:uiPriority w:val="34"/>
    <w:qFormat/>
    <w:rsid w:val="00F40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сад№111</dc:creator>
  <cp:keywords/>
  <dc:description/>
  <cp:lastModifiedBy>детский сад№111</cp:lastModifiedBy>
  <cp:revision>9</cp:revision>
  <dcterms:created xsi:type="dcterms:W3CDTF">2022-01-14T06:52:00Z</dcterms:created>
  <dcterms:modified xsi:type="dcterms:W3CDTF">2022-01-17T06:38:00Z</dcterms:modified>
</cp:coreProperties>
</file>